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0ED" w:rsidRPr="00A920ED" w:rsidRDefault="00A920ED" w:rsidP="00A920ED">
      <w:pPr>
        <w:spacing w:after="0"/>
        <w:jc w:val="center"/>
        <w:rPr>
          <w:b/>
          <w:bCs/>
          <w:color w:val="FF0000"/>
          <w:sz w:val="28"/>
        </w:rPr>
      </w:pPr>
      <w:bookmarkStart w:id="0" w:name="_GoBack"/>
      <w:r w:rsidRPr="00A920ED">
        <w:rPr>
          <w:rFonts w:ascii="宋体" w:hAnsi="宋体" w:cs="宋体" w:hint="eastAsia"/>
          <w:b/>
          <w:bCs/>
          <w:color w:val="FF0000"/>
          <w:sz w:val="40"/>
          <w:szCs w:val="28"/>
        </w:rPr>
        <w:t>专题03 利用折射规律的作图题</w:t>
      </w:r>
    </w:p>
    <w:bookmarkEnd w:id="0"/>
    <w:p w:rsidR="00A920ED" w:rsidRDefault="00A920ED" w:rsidP="00A920ED">
      <w:pPr>
        <w:spacing w:after="0"/>
        <w:rPr>
          <w:b/>
          <w:bCs/>
        </w:rPr>
      </w:pPr>
    </w:p>
    <w:p w:rsidR="00A920ED" w:rsidRDefault="00A920ED" w:rsidP="00A920ED">
      <w:pPr>
        <w:spacing w:after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857375" cy="695325"/>
            <wp:effectExtent l="0" t="0" r="9525" b="9525"/>
            <wp:docPr id="482" name="图片 482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1．光的折射规律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（1）折射光线、入射光线和法线都在同一平面内。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(2)折射光线和入射光线分居法线两侧。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（3）光从空气斜射入其他介质中时，折射光线向法线方向偏折，即折射角小于入射角(如图甲所示）；光从其他介质斜射入空气时，折射光线向远离法线的方向偏折，即折射角大于入射角(如图乙所示）。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(4)光路是可逆的。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3400425" cy="1438275"/>
            <wp:effectExtent l="0" t="0" r="9525" b="9525"/>
            <wp:docPr id="481" name="图片 481" descr="说明: ws_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说明: ws_D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b/>
          <w:bCs/>
          <w:color w:val="000000"/>
          <w:szCs w:val="21"/>
        </w:rPr>
        <w:t>光的折射规律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作图考法</w:t>
      </w:r>
    </w:p>
    <w:p w:rsidR="00A920ED" w:rsidRDefault="00A920ED" w:rsidP="00A920ED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(1)根据入射光线及其给定的分界面作出折射光线或反射光线；</w:t>
      </w:r>
    </w:p>
    <w:p w:rsidR="00A920ED" w:rsidRDefault="00A920ED" w:rsidP="00A920ED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(2)根据入射光线和折射光线，作出法线；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(3)根据给定的入射光线和折射射光线，判断分界面及其介质。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b/>
          <w:bCs/>
          <w:color w:val="000000"/>
          <w:szCs w:val="21"/>
        </w:rPr>
        <w:t>光的折射规律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作图</w:t>
      </w:r>
      <w:r>
        <w:rPr>
          <w:rFonts w:ascii="宋体" w:hAnsi="宋体" w:cs="宋体" w:hint="eastAsia"/>
          <w:b/>
          <w:bCs/>
          <w:color w:val="000000"/>
          <w:szCs w:val="21"/>
        </w:rPr>
        <w:t>注意事项</w:t>
      </w:r>
    </w:p>
    <w:p w:rsidR="00A920ED" w:rsidRDefault="00A920ED" w:rsidP="00A920ED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(1)注意“箭头”方向；</w:t>
      </w:r>
    </w:p>
    <w:p w:rsidR="00A920ED" w:rsidRDefault="00A920ED" w:rsidP="00A920ED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(2)折射成像一定要画成“虚线”；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(3)根据入射角和折射角大小，可以判断界面上方是空气还是其它透明介质。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（4）折射角是折射光线与法线的夹角，不要误认为是折射光线和界面的夹角．</w:t>
      </w:r>
    </w:p>
    <w:p w:rsidR="00A920ED" w:rsidRDefault="00A920ED" w:rsidP="00A920ED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</w:p>
    <w:p w:rsidR="00A920ED" w:rsidRDefault="00A920ED" w:rsidP="00A920ED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</w:p>
    <w:p w:rsidR="00A920ED" w:rsidRDefault="00A920ED" w:rsidP="00A920ED">
      <w:pPr>
        <w:spacing w:after="0"/>
        <w:rPr>
          <w:rFonts w:ascii="宋体" w:hAnsi="宋体" w:cs="宋体" w:hint="eastAsia"/>
          <w:sz w:val="24"/>
          <w:szCs w:val="24"/>
        </w:rPr>
      </w:pPr>
    </w:p>
    <w:p w:rsidR="00A920ED" w:rsidRDefault="00A920ED" w:rsidP="00A920ED">
      <w:pPr>
        <w:spacing w:after="0"/>
        <w:rPr>
          <w:rFonts w:ascii="宋体" w:hAnsi="宋体" w:cs="宋体" w:hint="eastAsia"/>
          <w:sz w:val="24"/>
          <w:szCs w:val="24"/>
        </w:rPr>
      </w:pPr>
    </w:p>
    <w:p w:rsidR="00A920ED" w:rsidRDefault="00A920ED" w:rsidP="00A920ED">
      <w:pPr>
        <w:spacing w:after="0"/>
        <w:rPr>
          <w:rFonts w:ascii="宋体" w:hAnsi="宋体" w:cs="宋体" w:hint="eastAsia"/>
          <w:sz w:val="24"/>
          <w:szCs w:val="24"/>
        </w:rPr>
      </w:pPr>
    </w:p>
    <w:p w:rsidR="00A920ED" w:rsidRDefault="00A920ED" w:rsidP="00A920ED">
      <w:pPr>
        <w:spacing w:after="0"/>
        <w:rPr>
          <w:rFonts w:hint="eastAsia"/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895475" cy="695325"/>
            <wp:effectExtent l="0" t="0" r="9525" b="9525"/>
            <wp:docPr id="480" name="图片 480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after="0"/>
      </w:pPr>
      <w:r>
        <w:rPr>
          <w:rFonts w:hint="eastAsia"/>
          <w:b/>
          <w:bCs/>
        </w:rPr>
        <w:t>【例题</w:t>
      </w:r>
      <w:r>
        <w:rPr>
          <w:b/>
          <w:bCs/>
        </w:rPr>
        <w:t>1</w:t>
      </w:r>
      <w:r>
        <w:rPr>
          <w:rFonts w:hint="eastAsia"/>
          <w:b/>
          <w:bCs/>
        </w:rPr>
        <w:t>】（</w:t>
      </w:r>
      <w:r>
        <w:rPr>
          <w:b/>
          <w:bCs/>
        </w:rPr>
        <w:t>2019</w:t>
      </w:r>
      <w:r>
        <w:rPr>
          <w:rFonts w:hint="eastAsia"/>
          <w:b/>
          <w:bCs/>
        </w:rPr>
        <w:t>吉林）</w:t>
      </w:r>
      <w:r>
        <w:rPr>
          <w:rFonts w:hint="eastAsia"/>
        </w:rPr>
        <w:t>请在下图中画出折射光线的大致位置。</w:t>
      </w:r>
    </w:p>
    <w:p w:rsidR="00A920ED" w:rsidRDefault="00A920ED" w:rsidP="00A920ED">
      <w:pPr>
        <w:spacing w:after="0"/>
        <w:rPr>
          <w:rFonts w:ascii="宋体" w:hAnsi="宋体" w:cs="宋体"/>
          <w:color w:val="000000"/>
          <w:szCs w:val="21"/>
        </w:rPr>
      </w:pPr>
      <w:r>
        <w:t xml:space="preserve"> </w:t>
      </w:r>
      <w:r>
        <w:rPr>
          <w:noProof/>
        </w:rPr>
        <w:drawing>
          <wp:inline distT="0" distB="0" distL="0" distR="0">
            <wp:extent cx="2057400" cy="1114425"/>
            <wp:effectExtent l="0" t="0" r="0" b="9525"/>
            <wp:docPr id="100255" name="图片 10025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  <w:b/>
          <w:bCs/>
        </w:rPr>
        <w:t>【例题</w:t>
      </w:r>
      <w:r>
        <w:rPr>
          <w:b/>
          <w:bCs/>
        </w:rPr>
        <w:t>2</w:t>
      </w:r>
      <w:r>
        <w:rPr>
          <w:rFonts w:hint="eastAsia"/>
          <w:b/>
          <w:bCs/>
        </w:rPr>
        <w:t>】</w:t>
      </w:r>
      <w:r>
        <w:rPr>
          <w:rFonts w:ascii="宋体" w:hAnsi="宋体" w:cs="宋体" w:hint="eastAsia"/>
          <w:b/>
          <w:bCs/>
          <w:szCs w:val="21"/>
        </w:rPr>
        <w:t>（2020贵州黔西南）</w:t>
      </w:r>
      <w:r>
        <w:rPr>
          <w:rFonts w:ascii="宋体" w:hAnsi="宋体" w:cs="宋体" w:hint="eastAsia"/>
          <w:color w:val="000000"/>
          <w:szCs w:val="21"/>
        </w:rPr>
        <w:t>如图，装有水的烧杯底部有一枚硬币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，眼睛在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处看到硬币在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处。画出人眼看到硬币的光路图。</w:t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057275" cy="742950"/>
            <wp:effectExtent l="0" t="0" r="9525" b="0"/>
            <wp:docPr id="100254" name="图片 10025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after="0"/>
        <w:rPr>
          <w:rFonts w:hint="eastAsia"/>
          <w:b/>
          <w:bCs/>
        </w:rPr>
      </w:pPr>
    </w:p>
    <w:p w:rsidR="00A920ED" w:rsidRDefault="00A920ED" w:rsidP="00A920ED">
      <w:pPr>
        <w:spacing w:after="0"/>
        <w:rPr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828800" cy="742950"/>
            <wp:effectExtent l="0" t="0" r="0" b="0"/>
            <wp:docPr id="100253" name="图片 100253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after="0"/>
      </w:pPr>
      <w:r>
        <w:t>1.   </w:t>
      </w:r>
      <w:r>
        <w:rPr>
          <w:b/>
          <w:bCs/>
        </w:rPr>
        <w:t> </w:t>
      </w:r>
      <w:r>
        <w:rPr>
          <w:rFonts w:hint="eastAsia"/>
          <w:b/>
          <w:bCs/>
        </w:rPr>
        <w:t>（</w:t>
      </w:r>
      <w:r>
        <w:rPr>
          <w:b/>
          <w:bCs/>
        </w:rPr>
        <w:t>2019</w:t>
      </w:r>
      <w:r>
        <w:rPr>
          <w:rFonts w:hint="eastAsia"/>
          <w:b/>
          <w:bCs/>
        </w:rPr>
        <w:t>深圳）</w:t>
      </w:r>
      <w:r>
        <w:rPr>
          <w:rFonts w:hint="eastAsia"/>
        </w:rPr>
        <w:t>一束光线从空气射入玻璃时，界面</w:t>
      </w:r>
      <w:r>
        <w:t xml:space="preserve"> MN </w:t>
      </w:r>
      <w:r>
        <w:rPr>
          <w:rFonts w:hint="eastAsia"/>
        </w:rPr>
        <w:t>上的反射光线如图所示，请画出对应的入射光线和大致的折射光线。</w:t>
      </w:r>
      <w:r>
        <w:t xml:space="preserve">  </w:t>
      </w:r>
    </w:p>
    <w:p w:rsidR="00A920ED" w:rsidRDefault="00A920ED" w:rsidP="00A920ED">
      <w:pPr>
        <w:spacing w:after="0"/>
      </w:pPr>
      <w:r>
        <w:lastRenderedPageBreak/>
        <w:t xml:space="preserve"> </w:t>
      </w:r>
      <w:r>
        <w:rPr>
          <w:noProof/>
        </w:rPr>
        <w:drawing>
          <wp:inline distT="0" distB="0" distL="0" distR="0">
            <wp:extent cx="1466850" cy="1628775"/>
            <wp:effectExtent l="0" t="0" r="0" b="9525"/>
            <wp:docPr id="100252" name="图片 100252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说明: 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after="0"/>
      </w:pP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  <w:b/>
          <w:bCs/>
        </w:rPr>
        <w:t>.</w:t>
      </w:r>
      <w:r>
        <w:rPr>
          <w:rFonts w:hint="eastAsia"/>
          <w:b/>
          <w:bCs/>
          <w:color w:val="000000"/>
        </w:rPr>
        <w:t>（</w:t>
      </w:r>
      <w:r>
        <w:rPr>
          <w:b/>
          <w:bCs/>
          <w:color w:val="000000"/>
        </w:rPr>
        <w:t>2019</w:t>
      </w:r>
      <w:r>
        <w:rPr>
          <w:rFonts w:hint="eastAsia"/>
          <w:b/>
          <w:bCs/>
          <w:color w:val="000000"/>
        </w:rPr>
        <w:t>安徽）</w:t>
      </w:r>
      <w:r>
        <w:rPr>
          <w:rFonts w:hint="eastAsia"/>
          <w:color w:val="000000"/>
        </w:rPr>
        <w:t>光从空气斜射到水面时，一部分光射进水中，另一部分光返回到空中，其光路如图甲。现在让光逆着折射光线的方向从水中斜射到与空气的分界面，请在图乙中画出相应的折射光线和反射光线。</w:t>
      </w:r>
      <w:r>
        <w:rPr>
          <w:color w:val="000000"/>
        </w:rPr>
        <w:t xml:space="preserve">  </w:t>
      </w:r>
    </w:p>
    <w:p w:rsidR="00A920ED" w:rsidRDefault="00A920ED" w:rsidP="00A920ED">
      <w:pPr>
        <w:spacing w:after="0"/>
      </w:pPr>
      <w:r>
        <w:rPr>
          <w:noProof/>
        </w:rPr>
        <w:drawing>
          <wp:inline distT="0" distB="0" distL="0" distR="0">
            <wp:extent cx="3143250" cy="1590675"/>
            <wp:effectExtent l="0" t="0" r="0" b="9525"/>
            <wp:docPr id="100251" name="图片 10025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说明: 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</w:pPr>
      <w:r>
        <w:rPr>
          <w:rFonts w:eastAsia="新宋体"/>
          <w:szCs w:val="21"/>
        </w:rPr>
        <w:t>3</w:t>
      </w:r>
      <w:r>
        <w:rPr>
          <w:rFonts w:eastAsia="新宋体" w:hint="eastAsia"/>
          <w:b/>
          <w:bCs/>
          <w:szCs w:val="21"/>
        </w:rPr>
        <w:t>．（</w:t>
      </w:r>
      <w:r>
        <w:rPr>
          <w:rFonts w:eastAsia="新宋体"/>
          <w:b/>
          <w:bCs/>
          <w:szCs w:val="21"/>
        </w:rPr>
        <w:t>2019</w:t>
      </w:r>
      <w:r>
        <w:rPr>
          <w:rFonts w:eastAsia="新宋体" w:hint="eastAsia"/>
          <w:b/>
          <w:bCs/>
          <w:szCs w:val="21"/>
        </w:rPr>
        <w:t>湖北随州）</w:t>
      </w:r>
      <w:r>
        <w:rPr>
          <w:rFonts w:eastAsia="新宋体" w:hint="eastAsia"/>
          <w:szCs w:val="21"/>
        </w:rPr>
        <w:t>半径为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的半圆形玻璃砖，圆心在</w:t>
      </w:r>
      <w:r>
        <w:rPr>
          <w:rFonts w:eastAsia="新宋体"/>
          <w:szCs w:val="21"/>
        </w:rPr>
        <w:t>O</w:t>
      </w:r>
      <w:r>
        <w:rPr>
          <w:rFonts w:eastAsia="新宋体" w:hint="eastAsia"/>
          <w:szCs w:val="21"/>
        </w:rPr>
        <w:t>点，弧面</w:t>
      </w:r>
      <w:r>
        <w:rPr>
          <w:rFonts w:eastAsia="新宋体"/>
          <w:szCs w:val="21"/>
        </w:rPr>
        <w:t>ABC</w:t>
      </w:r>
      <w:r>
        <w:rPr>
          <w:rFonts w:eastAsia="新宋体" w:hint="eastAsia"/>
          <w:szCs w:val="21"/>
        </w:rPr>
        <w:t>涂有反光层。一束激光垂直于直径</w:t>
      </w:r>
      <w:r>
        <w:rPr>
          <w:rFonts w:eastAsia="新宋体"/>
          <w:szCs w:val="21"/>
        </w:rPr>
        <w:t>AC</w:t>
      </w:r>
      <w:r>
        <w:rPr>
          <w:rFonts w:eastAsia="新宋体" w:hint="eastAsia"/>
          <w:szCs w:val="21"/>
        </w:rPr>
        <w:t>从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点由空气射入玻璃砖（如图为平面图），已知</w:t>
      </w:r>
      <w:r>
        <w:rPr>
          <w:rFonts w:eastAsia="新宋体"/>
          <w:szCs w:val="21"/>
        </w:rPr>
        <w:t>OD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noProof/>
          <w:position w:val="-22"/>
          <w:szCs w:val="21"/>
        </w:rPr>
        <w:drawing>
          <wp:inline distT="0" distB="0" distL="0" distR="0">
            <wp:extent cx="219075" cy="352425"/>
            <wp:effectExtent l="0" t="0" r="9525" b="9525"/>
            <wp:docPr id="100250" name="图片 10025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说明: 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100249" name="图片 100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，画出光束经圆弧面两次反射最后从</w:t>
      </w:r>
      <w:r>
        <w:rPr>
          <w:rFonts w:eastAsia="新宋体"/>
          <w:szCs w:val="21"/>
        </w:rPr>
        <w:t>AC</w:t>
      </w:r>
      <w:r>
        <w:rPr>
          <w:rFonts w:eastAsia="新宋体" w:hint="eastAsia"/>
          <w:szCs w:val="21"/>
        </w:rPr>
        <w:t>边出射到空气中的光路图，要求标明两次反射过程中的入射角大小。</w:t>
      </w:r>
    </w:p>
    <w:p w:rsidR="00A920ED" w:rsidRDefault="00A920ED" w:rsidP="00A920ED">
      <w:pPr>
        <w:spacing w:line="360" w:lineRule="auto"/>
      </w:pPr>
      <w:r>
        <w:rPr>
          <w:rFonts w:eastAsia="新宋体"/>
          <w:noProof/>
          <w:szCs w:val="21"/>
        </w:rPr>
        <w:drawing>
          <wp:inline distT="0" distB="0" distL="0" distR="0">
            <wp:extent cx="2038350" cy="1514475"/>
            <wp:effectExtent l="0" t="0" r="0" b="9525"/>
            <wp:docPr id="100248" name="图片 10024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b/>
          <w:bCs/>
          <w:color w:val="000000"/>
        </w:rPr>
        <w:t xml:space="preserve">4. </w:t>
      </w:r>
      <w:r>
        <w:rPr>
          <w:rFonts w:hint="eastAsia"/>
          <w:b/>
          <w:bCs/>
          <w:color w:val="000000"/>
        </w:rPr>
        <w:t>（</w:t>
      </w:r>
      <w:r>
        <w:rPr>
          <w:b/>
          <w:bCs/>
          <w:color w:val="000000"/>
        </w:rPr>
        <w:t>2020</w:t>
      </w:r>
      <w:r>
        <w:rPr>
          <w:rFonts w:hint="eastAsia"/>
          <w:b/>
          <w:bCs/>
          <w:color w:val="000000"/>
        </w:rPr>
        <w:t>山东潍坊）</w:t>
      </w:r>
      <w:r>
        <w:rPr>
          <w:rFonts w:ascii="宋体" w:hAnsi="宋体" w:cs="宋体" w:hint="eastAsia"/>
          <w:color w:val="000000"/>
        </w:rPr>
        <w:t>如图所示，在清水池底水平放置一平面镜，一束光射向水面的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 w:hint="eastAsia"/>
          <w:color w:val="000000"/>
        </w:rPr>
        <w:t>点，经水折射和平面镜一次反射后射向水面的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cs="宋体" w:hint="eastAsia"/>
          <w:color w:val="000000"/>
        </w:rPr>
        <w:t>点，请作出该过程的光路图。</w:t>
      </w:r>
    </w:p>
    <w:p w:rsidR="00A920ED" w:rsidRDefault="00A920ED" w:rsidP="00A920E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219325" cy="1190625"/>
            <wp:effectExtent l="0" t="0" r="9525" b="9525"/>
            <wp:docPr id="100247" name="图片 10024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（2020山东聊城）</w:t>
      </w:r>
      <w:r>
        <w:rPr>
          <w:rFonts w:ascii="宋体" w:hAnsi="宋体" w:cs="宋体" w:hint="eastAsia"/>
          <w:color w:val="000000"/>
          <w:szCs w:val="21"/>
        </w:rPr>
        <w:t>一束光从水斜射入空气中，其折射光线如图所示。请在图中作出此光线的入射光线（注意标出法线）。</w:t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609725" cy="1143000"/>
            <wp:effectExtent l="0" t="0" r="9525" b="0"/>
            <wp:docPr id="100246" name="图片 10024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b/>
          <w:bCs/>
          <w:color w:val="000000"/>
        </w:rPr>
        <w:t xml:space="preserve">6. </w:t>
      </w:r>
      <w:r>
        <w:rPr>
          <w:rFonts w:hint="eastAsia"/>
          <w:b/>
          <w:bCs/>
          <w:color w:val="000000"/>
        </w:rPr>
        <w:t>（</w:t>
      </w:r>
      <w:r>
        <w:rPr>
          <w:b/>
          <w:bCs/>
          <w:color w:val="000000"/>
        </w:rPr>
        <w:t>2020</w:t>
      </w:r>
      <w:r>
        <w:rPr>
          <w:rFonts w:hint="eastAsia"/>
          <w:b/>
          <w:bCs/>
          <w:color w:val="000000"/>
        </w:rPr>
        <w:t>山东东营）</w:t>
      </w:r>
      <w:r>
        <w:rPr>
          <w:rFonts w:ascii="宋体" w:hAnsi="宋体" w:cs="宋体" w:hint="eastAsia"/>
          <w:color w:val="000000"/>
        </w:rPr>
        <w:t>如图所示，一束光从水中斜射向空气中，同时发生折射和反射，试在图中画出这束光的折射光线的大致方向和反射光线。</w:t>
      </w:r>
    </w:p>
    <w:p w:rsidR="00A920ED" w:rsidRDefault="00A920ED" w:rsidP="00A920E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eastAsia="Times New Roman"/>
          <w:noProof/>
          <w:color w:val="000000"/>
        </w:rPr>
        <w:drawing>
          <wp:inline distT="0" distB="0" distL="0" distR="0">
            <wp:extent cx="2009775" cy="990600"/>
            <wp:effectExtent l="0" t="0" r="9525" b="0"/>
            <wp:docPr id="100245" name="图片 100245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b/>
          <w:szCs w:val="21"/>
        </w:rPr>
        <w:t>7.</w:t>
      </w:r>
      <w:r>
        <w:rPr>
          <w:rFonts w:ascii="宋体" w:hAnsi="宋体" w:cs="宋体" w:hint="eastAsia"/>
          <w:szCs w:val="21"/>
        </w:rPr>
        <w:t>如图所示，S是点光源，作出入射光线SO的反射光线和大致的折射光线。</w:t>
      </w:r>
    </w:p>
    <w:p w:rsidR="00A920ED" w:rsidRDefault="00A920ED" w:rsidP="00A920ED">
      <w:pPr>
        <w:spacing w:line="360" w:lineRule="auto"/>
        <w:rPr>
          <w:rFonts w:ascii="宋体" w:cs="宋体" w:hint="eastAsia"/>
          <w:szCs w:val="21"/>
        </w:rPr>
      </w:pPr>
      <w:r>
        <w:rPr>
          <w:rFonts w:ascii="宋体" w:cs="宋体"/>
          <w:noProof/>
          <w:szCs w:val="21"/>
        </w:rPr>
        <w:drawing>
          <wp:inline distT="0" distB="0" distL="0" distR="0">
            <wp:extent cx="1295400" cy="981075"/>
            <wp:effectExtent l="0" t="0" r="0" b="9525"/>
            <wp:docPr id="100244" name="图片 10024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（2020四川南充）</w:t>
      </w:r>
      <w:r>
        <w:rPr>
          <w:rFonts w:ascii="宋体" w:hAnsi="宋体" w:cs="宋体" w:hint="eastAsia"/>
          <w:color w:val="000000"/>
          <w:szCs w:val="21"/>
        </w:rPr>
        <w:t>一東光从空气射向玻璃砖，并穿过玻璃砖；画出这束光进入和离开玻璃砖的折射光线。</w:t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638300" cy="1000125"/>
            <wp:effectExtent l="0" t="0" r="0" b="9525"/>
            <wp:docPr id="100243" name="图片 100243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9. </w:t>
      </w:r>
      <w:r>
        <w:rPr>
          <w:rFonts w:ascii="宋体" w:hAnsi="宋体" w:cs="宋体" w:hint="eastAsia"/>
          <w:b/>
          <w:bCs/>
          <w:szCs w:val="21"/>
        </w:rPr>
        <w:t>（2020辽宁阜新）</w:t>
      </w:r>
      <w:r>
        <w:rPr>
          <w:rFonts w:ascii="宋体" w:hAnsi="宋体" w:cs="宋体" w:hint="eastAsia"/>
          <w:color w:val="000000"/>
          <w:szCs w:val="21"/>
        </w:rPr>
        <w:t>小明站在池水旁观赏游鱼，恰好看见一架飞机飞过，分别用 A</w:t>
      </w:r>
      <w:r>
        <w:rPr>
          <w:rFonts w:ascii="宋体" w:hAnsi="宋体" w:cs="宋体" w:hint="eastAsia"/>
          <w:i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代表小明的眼睛、B 代表看到的鱼、C 代表看到的飞机，请画出小明看见鱼和飞机的光路图，并用“D”大致标出鱼在池水里的实际位置。（保留必要的作图痕迹）</w:t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28725" cy="952500"/>
            <wp:effectExtent l="0" t="0" r="9525" b="0"/>
            <wp:docPr id="100242" name="图片 100242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jc w:val="left"/>
        <w:textAlignment w:val="center"/>
        <w:rPr>
          <w:rFonts w:ascii="华文中宋" w:eastAsia="华文中宋" w:hAnsi="华文中宋" w:hint="eastAsia"/>
        </w:rPr>
      </w:pPr>
      <w:r>
        <w:rPr>
          <w:rFonts w:ascii="宋体" w:hAnsi="宋体" w:cs="宋体" w:hint="eastAsia"/>
          <w:color w:val="000000"/>
          <w:szCs w:val="21"/>
        </w:rPr>
        <w:br/>
      </w:r>
      <w:r>
        <w:rPr>
          <w:rFonts w:ascii="华文中宋" w:eastAsia="华文中宋" w:hAnsi="华文中宋" w:hint="eastAsia"/>
          <w:szCs w:val="21"/>
        </w:rPr>
        <w:t>10．</w:t>
      </w:r>
      <w:r>
        <w:rPr>
          <w:rFonts w:ascii="华文中宋" w:eastAsia="华文中宋" w:hAnsi="华文中宋" w:hint="eastAsia"/>
          <w:b/>
          <w:szCs w:val="21"/>
        </w:rPr>
        <w:t>（2019贵州黔东南）</w:t>
      </w:r>
      <w:r>
        <w:rPr>
          <w:rFonts w:ascii="华文中宋" w:eastAsia="华文中宋" w:hAnsi="华文中宋" w:hint="eastAsia"/>
          <w:szCs w:val="21"/>
        </w:rPr>
        <w:t>如图所示，凸透镜主光轴与水面重合，即：上半部分在空气中，下半部分在水中，请作出通过凸透镜的入射光线，以及折射入水后的光线（方向大致符合物理规律即可）。</w:t>
      </w:r>
    </w:p>
    <w:p w:rsidR="00A920ED" w:rsidRDefault="00A920ED" w:rsidP="00A920ED">
      <w:pPr>
        <w:spacing w:line="360" w:lineRule="auto"/>
        <w:ind w:leftChars="130" w:left="273"/>
        <w:rPr>
          <w:rFonts w:ascii="华文中宋" w:eastAsia="华文中宋" w:hAnsi="华文中宋" w:hint="eastAsia"/>
        </w:rPr>
      </w:pPr>
      <w:r>
        <w:rPr>
          <w:rFonts w:ascii="华文中宋" w:eastAsia="华文中宋" w:hAnsi="华文中宋"/>
          <w:noProof/>
          <w:szCs w:val="21"/>
        </w:rPr>
        <w:drawing>
          <wp:inline distT="0" distB="0" distL="0" distR="0">
            <wp:extent cx="1828800" cy="1009650"/>
            <wp:effectExtent l="0" t="0" r="0" b="0"/>
            <wp:docPr id="100241" name="图片 10024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说明: 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pStyle w:val="Normal1"/>
        <w:spacing w:line="360" w:lineRule="auto"/>
        <w:jc w:val="left"/>
        <w:textAlignment w:val="center"/>
        <w:rPr>
          <w:rFonts w:ascii="宋体" w:hint="eastAsia"/>
          <w:szCs w:val="21"/>
        </w:rPr>
      </w:pPr>
      <w:r>
        <w:rPr>
          <w:rFonts w:ascii="宋体" w:hAnsi="宋体" w:cs="Helvetica" w:hint="eastAsia"/>
          <w:b/>
          <w:bCs/>
          <w:kern w:val="0"/>
          <w:szCs w:val="21"/>
        </w:rPr>
        <w:t>11</w:t>
      </w:r>
      <w:r>
        <w:rPr>
          <w:rFonts w:ascii="宋体" w:hint="eastAsia"/>
          <w:b/>
          <w:szCs w:val="21"/>
        </w:rPr>
        <w:t>.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szCs w:val="21"/>
        </w:rPr>
        <w:t>一圆形蓄水池装满水，水面与地面相平，在池的中心正上方B处悬挂着一盏灯，一人站在岸边，设A处为人眼，作出灯发出的光经过水面反射后进入人眼的反射光线。（保留辅助线）</w:t>
      </w:r>
    </w:p>
    <w:p w:rsidR="00A920ED" w:rsidRDefault="00A920ED" w:rsidP="00A920ED">
      <w:pPr>
        <w:pStyle w:val="Normal1"/>
        <w:spacing w:line="360" w:lineRule="auto"/>
        <w:jc w:val="left"/>
        <w:textAlignment w:val="center"/>
        <w:rPr>
          <w:rFonts w:ascii="宋体" w:hint="eastAsia"/>
          <w:szCs w:val="21"/>
        </w:rPr>
      </w:pPr>
      <w:r>
        <w:rPr>
          <w:rFonts w:ascii="宋体"/>
          <w:noProof/>
          <w:szCs w:val="21"/>
        </w:rPr>
        <w:drawing>
          <wp:inline distT="0" distB="0" distL="0" distR="0">
            <wp:extent cx="1466850" cy="1228725"/>
            <wp:effectExtent l="0" t="0" r="0" b="9525"/>
            <wp:docPr id="100240" name="图片 100240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spacing w:line="360" w:lineRule="auto"/>
        <w:rPr>
          <w:rFonts w:ascii="宋体" w:hint="eastAsia"/>
          <w:szCs w:val="21"/>
        </w:rPr>
      </w:pPr>
      <w:r>
        <w:rPr>
          <w:rFonts w:ascii="宋体" w:hAnsi="宋体" w:hint="eastAsia"/>
          <w:b/>
          <w:szCs w:val="21"/>
        </w:rPr>
        <w:t>12.</w:t>
      </w:r>
      <w:r>
        <w:rPr>
          <w:rFonts w:ascii="宋体" w:hAnsi="宋体" w:hint="eastAsia"/>
          <w:szCs w:val="21"/>
        </w:rPr>
        <w:t>如图所示，一束光线从空气斜射到水面时发生反射和折射，OB为反射光线，请作出入射</w:t>
      </w:r>
      <w:r>
        <w:rPr>
          <w:rFonts w:ascii="宋体" w:hAnsi="宋体" w:hint="eastAsia"/>
          <w:szCs w:val="21"/>
        </w:rPr>
        <w:lastRenderedPageBreak/>
        <w:t>光线、法线和大致的折射光线。</w:t>
      </w:r>
    </w:p>
    <w:p w:rsidR="00A920ED" w:rsidRDefault="00A920ED" w:rsidP="00A920ED">
      <w:pPr>
        <w:spacing w:line="360" w:lineRule="auto"/>
        <w:rPr>
          <w:rFonts w:ascii="宋体" w:hint="eastAsia"/>
          <w:szCs w:val="21"/>
        </w:rPr>
      </w:pPr>
      <w:r>
        <w:rPr>
          <w:rFonts w:ascii="宋体"/>
          <w:noProof/>
          <w:szCs w:val="21"/>
        </w:rPr>
        <w:drawing>
          <wp:inline distT="0" distB="0" distL="0" distR="0">
            <wp:extent cx="2438400" cy="1209675"/>
            <wp:effectExtent l="0" t="0" r="0" b="9525"/>
            <wp:docPr id="100239" name="图片 10023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widowControl/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13.</w:t>
      </w:r>
      <w:r>
        <w:rPr>
          <w:rFonts w:ascii="宋体" w:hAnsi="宋体" w:cs="宋体" w:hint="eastAsia"/>
          <w:szCs w:val="21"/>
        </w:rPr>
        <w:t>如图，光源S发出的一条光经墙上的平面镜反射后，射入游泳池中。请画出它经平面镜发生反射及进入水中发生折射的光路。</w:t>
      </w:r>
    </w:p>
    <w:p w:rsidR="00A920ED" w:rsidRDefault="00A920ED" w:rsidP="00A920ED">
      <w:pPr>
        <w:widowControl/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71600" cy="1466850"/>
            <wp:effectExtent l="0" t="0" r="0" b="0"/>
            <wp:docPr id="100238" name="图片 100238" descr="说明: C:\Users\lenovo\AppData\Local\Temp\ksohtml\wpsBFBC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说明: C:\Users\lenovo\AppData\Local\Temp\ksohtml\wpsBFBC.tmp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A920ED" w:rsidRDefault="00A920ED" w:rsidP="00A920ED">
      <w:pPr>
        <w:widowControl/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szCs w:val="21"/>
        </w:rPr>
        <w:t>14.</w:t>
      </w:r>
      <w:r>
        <w:rPr>
          <w:rFonts w:ascii="宋体" w:hAnsi="宋体" w:cs="宋体" w:hint="eastAsia"/>
          <w:szCs w:val="21"/>
        </w:rPr>
        <w:t>如图所示，已知光线AO斜射入水中，O为入射点。请作出其反射光线OB和进人水中的折射光线OC的大致方向。</w:t>
      </w:r>
    </w:p>
    <w:p w:rsidR="00A920ED" w:rsidRDefault="00A920ED" w:rsidP="00A920ED">
      <w:pPr>
        <w:widowControl/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33475" cy="857250"/>
            <wp:effectExtent l="0" t="0" r="9525" b="0"/>
            <wp:docPr id="100237" name="图片 100237" descr="说明: C:\Users\lenovo\AppData\Local\Temp\ksohtml\wpsDEB9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说明: C:\Users\lenovo\AppData\Local\Temp\ksohtml\wpsDEB9.tmp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A920ED" w:rsidRDefault="00A920ED" w:rsidP="00A920ED">
      <w:pPr>
        <w:widowControl/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15.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从空气射向水面的入射光线，在水面发生反射和折射现象，如图所示，给出了反射光线，请你在图中画出入射光线和大致的折射光线。</w:t>
      </w:r>
    </w:p>
    <w:p w:rsidR="00A920ED" w:rsidRDefault="00A920ED" w:rsidP="00A920ED">
      <w:pPr>
        <w:widowControl/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66825" cy="885825"/>
            <wp:effectExtent l="0" t="0" r="9525" b="9525"/>
            <wp:docPr id="100236" name="图片 100236" descr="说明: C:\Users\lenovo\AppData\Local\Temp\ksohtml\wpsDE4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C:\Users\lenovo\AppData\Local\Temp\ksohtml\wpsDE49.tmp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widowControl/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16.</w:t>
      </w:r>
      <w:r>
        <w:rPr>
          <w:rFonts w:ascii="宋体" w:hAnsi="宋体" w:cs="宋体" w:hint="eastAsia"/>
          <w:szCs w:val="21"/>
        </w:rPr>
        <w:t>如图所示，一束激光从空气中射到半圆形玻璃砖上（O为圆心），发生了反射和折射，请在图中画出：①反射光线；②折射光线的大致方向。</w:t>
      </w:r>
    </w:p>
    <w:p w:rsidR="00A920ED" w:rsidRDefault="00A920ED" w:rsidP="00A920ED">
      <w:pPr>
        <w:widowControl/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333500" cy="1238250"/>
            <wp:effectExtent l="0" t="0" r="0" b="0"/>
            <wp:docPr id="100235" name="图片 100235" descr="说明: C:\Users\lenovo\AppData\Local\Temp\ksohtml\wps70E0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C:\Users\lenovo\AppData\Local\Temp\ksohtml\wps70E0.tmp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A920ED" w:rsidRDefault="00A920ED" w:rsidP="00A920ED">
      <w:pPr>
        <w:widowControl/>
        <w:spacing w:line="360" w:lineRule="auto"/>
        <w:textAlignment w:val="center"/>
        <w:rPr>
          <w:rFonts w:ascii="宋体" w:hAnsi="宋体" w:cs="宋体" w:hint="eastAsia"/>
          <w:szCs w:val="21"/>
        </w:rPr>
      </w:pPr>
    </w:p>
    <w:p w:rsidR="00A920ED" w:rsidRDefault="00A920ED" w:rsidP="00A920ED">
      <w:pPr>
        <w:widowControl/>
        <w:adjustRightInd w:val="0"/>
        <w:snapToGrid w:val="0"/>
        <w:spacing w:line="360" w:lineRule="auto"/>
        <w:jc w:val="left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17.如图，暗室内有一盛水的水槽，现有一束激光入射到平面镜（图中未画出）上的</w:t>
      </w:r>
      <w:r>
        <w:rPr>
          <w:rFonts w:ascii="宋体" w:hAnsi="宋体" w:hint="eastAsia"/>
          <w:i/>
          <w:kern w:val="0"/>
          <w:szCs w:val="21"/>
        </w:rPr>
        <w:t>O</w:t>
      </w:r>
      <w:r>
        <w:rPr>
          <w:rFonts w:ascii="宋体" w:hAnsi="宋体" w:hint="eastAsia"/>
          <w:kern w:val="0"/>
          <w:szCs w:val="21"/>
        </w:rPr>
        <w:t>点，经平面镜反射后照亮水槽底部的</w:t>
      </w:r>
      <w:r>
        <w:rPr>
          <w:rFonts w:ascii="宋体" w:hAnsi="宋体" w:hint="eastAsia"/>
          <w:i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 xml:space="preserve">点。请画出平面镜并完成光路图。 </w:t>
      </w:r>
    </w:p>
    <w:p w:rsidR="00A920ED" w:rsidRDefault="00A920ED" w:rsidP="00A920ED">
      <w:pPr>
        <w:widowControl/>
        <w:adjustRightInd w:val="0"/>
        <w:snapToGrid w:val="0"/>
        <w:spacing w:line="360" w:lineRule="auto"/>
        <w:jc w:val="left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 xml:space="preserve">  </w:t>
      </w:r>
      <w:r>
        <w:rPr>
          <w:rFonts w:ascii="宋体" w:hAnsi="宋体"/>
          <w:noProof/>
          <w:kern w:val="0"/>
          <w:szCs w:val="21"/>
        </w:rPr>
        <w:drawing>
          <wp:inline distT="0" distB="0" distL="0" distR="0">
            <wp:extent cx="1362075" cy="1228725"/>
            <wp:effectExtent l="0" t="0" r="9525" b="9525"/>
            <wp:docPr id="100234" name="图片 100234" descr="说明: 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adjustRightInd w:val="0"/>
        <w:spacing w:line="360" w:lineRule="auto"/>
        <w:jc w:val="left"/>
        <w:textAlignment w:val="baseline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18．如右图所</w:t>
      </w:r>
      <w:r>
        <w:rPr>
          <w:rFonts w:ascii="宋体" w:hAnsi="宋体" w:hint="eastAsia"/>
          <w:color w:val="000000"/>
          <w:kern w:val="0"/>
          <w:szCs w:val="21"/>
        </w:rPr>
        <w:t>示，一束光线</w:t>
      </w:r>
      <w:r>
        <w:rPr>
          <w:rFonts w:ascii="宋体" w:hAnsi="宋体" w:hint="eastAsia"/>
          <w:kern w:val="0"/>
          <w:szCs w:val="21"/>
        </w:rPr>
        <w:t>从空气斜射到水面时发生反射和折射，OB为反射光线，请作出入射光线、法线和大致的折射光线（在图上标明三条光线的名称）</w:t>
      </w:r>
    </w:p>
    <w:p w:rsidR="00A920ED" w:rsidRDefault="00A920ED" w:rsidP="00A920ED">
      <w:pPr>
        <w:adjustRightInd w:val="0"/>
        <w:spacing w:line="360" w:lineRule="auto"/>
        <w:textAlignment w:val="baseline"/>
        <w:rPr>
          <w:rFonts w:ascii="宋体" w:hAnsi="宋体" w:hint="eastAsia"/>
          <w:kern w:val="0"/>
          <w:szCs w:val="21"/>
        </w:rPr>
      </w:pPr>
      <w:r>
        <w:rPr>
          <w:rFonts w:ascii="宋体" w:hAnsi="宋体"/>
          <w:noProof/>
          <w:kern w:val="0"/>
          <w:szCs w:val="21"/>
        </w:rPr>
        <w:drawing>
          <wp:inline distT="0" distB="0" distL="0" distR="0">
            <wp:extent cx="2200275" cy="1019175"/>
            <wp:effectExtent l="0" t="0" r="9525" b="9525"/>
            <wp:docPr id="100233" name="图片 100233" descr="说明: 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ED" w:rsidRDefault="00A920ED" w:rsidP="00A920ED">
      <w:pPr>
        <w:rPr>
          <w:rFonts w:hint="eastAsia"/>
        </w:rPr>
      </w:pPr>
    </w:p>
    <w:p w:rsidR="00AE1FEA" w:rsidRPr="00C82A7A" w:rsidRDefault="00AE1FEA" w:rsidP="003A537C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</w:p>
    <w:sectPr w:rsidR="00AE1FEA" w:rsidRPr="00C82A7A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13E" w:rsidRDefault="003E213E" w:rsidP="0022191C">
      <w:pPr>
        <w:spacing w:after="0" w:line="240" w:lineRule="auto"/>
      </w:pPr>
      <w:r>
        <w:separator/>
      </w:r>
    </w:p>
  </w:endnote>
  <w:endnote w:type="continuationSeparator" w:id="0">
    <w:p w:rsidR="003E213E" w:rsidRDefault="003E213E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13E" w:rsidRDefault="003E213E" w:rsidP="0022191C">
      <w:pPr>
        <w:spacing w:after="0" w:line="240" w:lineRule="auto"/>
      </w:pPr>
      <w:r>
        <w:separator/>
      </w:r>
    </w:p>
  </w:footnote>
  <w:footnote w:type="continuationSeparator" w:id="0">
    <w:p w:rsidR="003E213E" w:rsidRDefault="003E213E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0D1E86"/>
    <w:rsid w:val="0022191C"/>
    <w:rsid w:val="00290C87"/>
    <w:rsid w:val="003A537C"/>
    <w:rsid w:val="003E213E"/>
    <w:rsid w:val="005E6381"/>
    <w:rsid w:val="006B06EA"/>
    <w:rsid w:val="00A631B9"/>
    <w:rsid w:val="00A920ED"/>
    <w:rsid w:val="00AE1FEA"/>
    <w:rsid w:val="00C8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1E86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customStyle="1" w:styleId="Bodytext1">
    <w:name w:val="Body text|1"/>
    <w:basedOn w:val="a"/>
    <w:qFormat/>
    <w:rsid w:val="003A537C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1E86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customStyle="1" w:styleId="Bodytext1">
    <w:name w:val="Body text|1"/>
    <w:basedOn w:val="a"/>
    <w:qFormat/>
    <w:rsid w:val="003A537C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1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</Words>
  <Characters>1584</Characters>
  <Application>Microsoft Office Word</Application>
  <DocSecurity>0</DocSecurity>
  <Lines>13</Lines>
  <Paragraphs>3</Paragraphs>
  <ScaleCrop>false</ScaleCrop>
  <Company>China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2021-02-24T08:23:00Z</dcterms:created>
  <dcterms:modified xsi:type="dcterms:W3CDTF">2021-02-24T08:23:00Z</dcterms:modified>
</cp:coreProperties>
</file>